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AD960" w14:textId="77777777" w:rsidR="000D3A3F" w:rsidRPr="00F506DB" w:rsidRDefault="000D3A3F" w:rsidP="000D3A3F">
      <w:pPr>
        <w:widowControl w:val="0"/>
        <w:shd w:val="clear" w:color="auto" w:fill="FFFFFF"/>
        <w:jc w:val="right"/>
        <w:rPr>
          <w:rFonts w:ascii="PT Astra Serif" w:hAnsi="PT Astra Serif"/>
          <w:color w:val="000000"/>
          <w:sz w:val="28"/>
          <w:szCs w:val="28"/>
        </w:rPr>
      </w:pPr>
      <w:r w:rsidRPr="00F506DB">
        <w:rPr>
          <w:rFonts w:ascii="PT Astra Serif" w:hAnsi="PT Astra Serif"/>
          <w:color w:val="000000"/>
          <w:sz w:val="28"/>
          <w:szCs w:val="28"/>
        </w:rPr>
        <w:t>ПРОЕКТ</w:t>
      </w:r>
    </w:p>
    <w:p w14:paraId="2E41E50F" w14:textId="77777777" w:rsidR="000D3A3F" w:rsidRPr="00F506DB" w:rsidRDefault="000D3A3F" w:rsidP="000D3A3F">
      <w:pPr>
        <w:widowControl w:val="0"/>
        <w:shd w:val="clear" w:color="auto" w:fill="FFFFFF"/>
        <w:jc w:val="right"/>
        <w:rPr>
          <w:rFonts w:ascii="PT Astra Serif" w:hAnsi="PT Astra Serif"/>
          <w:color w:val="000000"/>
          <w:sz w:val="28"/>
          <w:szCs w:val="28"/>
        </w:rPr>
      </w:pPr>
    </w:p>
    <w:p w14:paraId="30FD383B" w14:textId="77777777" w:rsidR="000D3A3F" w:rsidRPr="00F506DB" w:rsidRDefault="000D3A3F" w:rsidP="000D3A3F">
      <w:pPr>
        <w:widowControl w:val="0"/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506DB">
        <w:rPr>
          <w:rFonts w:ascii="PT Astra Serif" w:hAnsi="PT Astra Serif"/>
          <w:b/>
          <w:color w:val="000000"/>
          <w:sz w:val="28"/>
          <w:szCs w:val="28"/>
        </w:rPr>
        <w:t>ПРАВИТЕЛЬСТВО УЛЬЯНОВСКОЙ ОБЛАСТИ</w:t>
      </w:r>
    </w:p>
    <w:p w14:paraId="7D6309B8" w14:textId="77777777" w:rsidR="000D3A3F" w:rsidRPr="00F506DB" w:rsidRDefault="000D3A3F" w:rsidP="000D3A3F">
      <w:pPr>
        <w:widowControl w:val="0"/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5B78D353" w14:textId="77777777" w:rsidR="000D3A3F" w:rsidRPr="00F506DB" w:rsidRDefault="000D3A3F" w:rsidP="000D3A3F">
      <w:pPr>
        <w:widowControl w:val="0"/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F506DB">
        <w:rPr>
          <w:rFonts w:ascii="PT Astra Serif" w:hAnsi="PT Astra Serif"/>
          <w:b/>
          <w:color w:val="000000"/>
          <w:sz w:val="28"/>
          <w:szCs w:val="28"/>
        </w:rPr>
        <w:t xml:space="preserve">ПОСТАНОВЛЕНИЕ  </w:t>
      </w:r>
    </w:p>
    <w:p w14:paraId="454FFE2E" w14:textId="77777777" w:rsidR="000D3A3F" w:rsidRPr="00F506DB" w:rsidRDefault="000D3A3F" w:rsidP="000D3A3F">
      <w:pPr>
        <w:widowControl w:val="0"/>
        <w:shd w:val="clear" w:color="auto" w:fill="FFFFFF"/>
        <w:jc w:val="center"/>
        <w:rPr>
          <w:rFonts w:ascii="PT Astra Serif" w:hAnsi="PT Astra Serif"/>
          <w:b/>
          <w:color w:val="000000"/>
          <w:sz w:val="28"/>
          <w:szCs w:val="28"/>
        </w:rPr>
      </w:pPr>
    </w:p>
    <w:p w14:paraId="28D6FB30" w14:textId="77777777" w:rsidR="000D3A3F" w:rsidRPr="00F506DB" w:rsidRDefault="000D3A3F" w:rsidP="000D3A3F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</w:p>
    <w:p w14:paraId="72D4843F" w14:textId="77777777" w:rsidR="000D3A3F" w:rsidRPr="00F506DB" w:rsidRDefault="000D3A3F" w:rsidP="000D4772">
      <w:pPr>
        <w:widowControl w:val="0"/>
        <w:rPr>
          <w:rFonts w:ascii="PT Astra Serif" w:hAnsi="PT Astra Serif"/>
          <w:sz w:val="28"/>
          <w:szCs w:val="28"/>
        </w:rPr>
      </w:pPr>
    </w:p>
    <w:p w14:paraId="4E4A97C3" w14:textId="77777777" w:rsidR="000D3A3F" w:rsidRPr="00F506DB" w:rsidRDefault="000D3A3F" w:rsidP="007203CC">
      <w:pPr>
        <w:widowControl w:val="0"/>
        <w:rPr>
          <w:rFonts w:ascii="PT Astra Serif" w:hAnsi="PT Astra Serif"/>
          <w:sz w:val="28"/>
          <w:szCs w:val="28"/>
        </w:rPr>
      </w:pPr>
    </w:p>
    <w:p w14:paraId="1EACEC1C" w14:textId="26D34957" w:rsidR="000D3A3F" w:rsidRPr="00F506DB" w:rsidRDefault="000D3A3F" w:rsidP="000D3A3F">
      <w:pPr>
        <w:widowControl w:val="0"/>
        <w:jc w:val="center"/>
        <w:rPr>
          <w:rFonts w:ascii="PT Astra Serif" w:hAnsi="PT Astra Serif"/>
          <w:b/>
          <w:sz w:val="28"/>
          <w:szCs w:val="28"/>
        </w:rPr>
      </w:pPr>
      <w:r w:rsidRPr="00F506DB">
        <w:rPr>
          <w:rFonts w:ascii="PT Astra Serif" w:hAnsi="PT Astra Serif"/>
          <w:b/>
          <w:sz w:val="28"/>
          <w:szCs w:val="28"/>
        </w:rPr>
        <w:t>О внесении изменени</w:t>
      </w:r>
      <w:r>
        <w:rPr>
          <w:rFonts w:ascii="PT Astra Serif" w:hAnsi="PT Astra Serif"/>
          <w:b/>
          <w:sz w:val="28"/>
          <w:szCs w:val="28"/>
        </w:rPr>
        <w:t>й</w:t>
      </w:r>
      <w:r w:rsidRPr="00F506DB">
        <w:rPr>
          <w:rFonts w:ascii="PT Astra Serif" w:hAnsi="PT Astra Serif"/>
          <w:b/>
          <w:sz w:val="28"/>
          <w:szCs w:val="28"/>
        </w:rPr>
        <w:t xml:space="preserve"> в </w:t>
      </w:r>
      <w:r>
        <w:rPr>
          <w:rFonts w:ascii="PT Astra Serif" w:hAnsi="PT Astra Serif"/>
          <w:b/>
          <w:sz w:val="28"/>
          <w:szCs w:val="28"/>
        </w:rPr>
        <w:t xml:space="preserve">постановление Правительства Ульяновской области </w:t>
      </w:r>
      <w:r w:rsidRPr="006901EC">
        <w:rPr>
          <w:rFonts w:ascii="PT Astra Serif" w:hAnsi="PT Astra Serif"/>
          <w:b/>
          <w:sz w:val="28"/>
          <w:szCs w:val="28"/>
        </w:rPr>
        <w:t xml:space="preserve">от </w:t>
      </w:r>
      <w:r>
        <w:rPr>
          <w:rFonts w:ascii="PT Astra Serif" w:hAnsi="PT Astra Serif"/>
          <w:b/>
          <w:sz w:val="28"/>
          <w:szCs w:val="28"/>
        </w:rPr>
        <w:t>05</w:t>
      </w:r>
      <w:r w:rsidRPr="006901EC">
        <w:rPr>
          <w:rFonts w:ascii="PT Astra Serif" w:hAnsi="PT Astra Serif"/>
          <w:b/>
          <w:sz w:val="28"/>
          <w:szCs w:val="28"/>
        </w:rPr>
        <w:t>.0</w:t>
      </w:r>
      <w:r>
        <w:rPr>
          <w:rFonts w:ascii="PT Astra Serif" w:hAnsi="PT Astra Serif"/>
          <w:b/>
          <w:sz w:val="28"/>
          <w:szCs w:val="28"/>
        </w:rPr>
        <w:t>6</w:t>
      </w:r>
      <w:r w:rsidRPr="006901EC">
        <w:rPr>
          <w:rFonts w:ascii="PT Astra Serif" w:hAnsi="PT Astra Serif"/>
          <w:b/>
          <w:sz w:val="28"/>
          <w:szCs w:val="28"/>
        </w:rPr>
        <w:t>.20</w:t>
      </w:r>
      <w:r>
        <w:rPr>
          <w:rFonts w:ascii="PT Astra Serif" w:hAnsi="PT Astra Serif"/>
          <w:b/>
          <w:sz w:val="28"/>
          <w:szCs w:val="28"/>
        </w:rPr>
        <w:t>20</w:t>
      </w:r>
      <w:r w:rsidRPr="006901EC">
        <w:rPr>
          <w:rFonts w:ascii="PT Astra Serif" w:hAnsi="PT Astra Serif"/>
          <w:b/>
          <w:sz w:val="28"/>
          <w:szCs w:val="28"/>
        </w:rPr>
        <w:t xml:space="preserve"> № </w:t>
      </w:r>
      <w:r>
        <w:rPr>
          <w:rFonts w:ascii="PT Astra Serif" w:hAnsi="PT Astra Serif"/>
          <w:b/>
          <w:sz w:val="28"/>
          <w:szCs w:val="28"/>
        </w:rPr>
        <w:t>288</w:t>
      </w:r>
      <w:r w:rsidRPr="006901EC">
        <w:rPr>
          <w:rFonts w:ascii="PT Astra Serif" w:hAnsi="PT Astra Serif"/>
          <w:b/>
          <w:sz w:val="28"/>
          <w:szCs w:val="28"/>
        </w:rPr>
        <w:t>-П</w:t>
      </w:r>
    </w:p>
    <w:p w14:paraId="6AEAA099" w14:textId="77777777" w:rsidR="000D3A3F" w:rsidRPr="00F506DB" w:rsidRDefault="000D3A3F" w:rsidP="000D3A3F">
      <w:pPr>
        <w:suppressAutoHyphens w:val="0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</w:p>
    <w:p w14:paraId="461FF0C9" w14:textId="77777777" w:rsidR="000D3A3F" w:rsidRPr="00F506DB" w:rsidRDefault="000D3A3F" w:rsidP="000D3A3F">
      <w:pPr>
        <w:shd w:val="clear" w:color="auto" w:fill="FFFFFF"/>
        <w:ind w:firstLine="851"/>
        <w:jc w:val="both"/>
        <w:rPr>
          <w:rFonts w:ascii="PT Astra Serif" w:hAnsi="PT Astra Serif"/>
          <w:sz w:val="28"/>
          <w:szCs w:val="28"/>
        </w:rPr>
      </w:pPr>
      <w:r w:rsidRPr="00F506DB">
        <w:rPr>
          <w:rFonts w:ascii="PT Astra Serif" w:hAnsi="PT Astra Serif"/>
          <w:sz w:val="28"/>
          <w:szCs w:val="28"/>
        </w:rPr>
        <w:t>Правительство Ульяновской области п о с т а н о в л я е т:</w:t>
      </w:r>
    </w:p>
    <w:p w14:paraId="2FE2461E" w14:textId="7DD1A641" w:rsidR="00563024" w:rsidRDefault="000D3A3F" w:rsidP="00563024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  <w:lang w:eastAsia="en-US"/>
        </w:rPr>
      </w:pPr>
      <w:r w:rsidRPr="00F506DB">
        <w:rPr>
          <w:rFonts w:ascii="PT Astra Serif" w:hAnsi="PT Astra Serif"/>
          <w:sz w:val="28"/>
          <w:szCs w:val="28"/>
          <w:lang w:eastAsia="ru-RU"/>
        </w:rPr>
        <w:t xml:space="preserve">1. Внести в </w:t>
      </w:r>
      <w:r>
        <w:rPr>
          <w:rFonts w:ascii="PT Astra Serif" w:hAnsi="PT Astra Serif"/>
          <w:sz w:val="28"/>
          <w:szCs w:val="28"/>
          <w:lang w:eastAsia="ru-RU"/>
        </w:rPr>
        <w:t>Положение о порядке и условиях предоставления дополнительных мер поддержки работникам областных государственных бюджетных учреждений ветеринарии, подведомственных Агентству ветеринарии Ульяновской области, непосредственно осуществляющим очаговую заключительную дезинфекцию в инфекционных очагах в условиях риска заражения новой коронавирусной инфекцией (</w:t>
      </w:r>
      <w:r>
        <w:rPr>
          <w:rFonts w:ascii="PT Astra Serif" w:hAnsi="PT Astra Serif"/>
          <w:sz w:val="28"/>
          <w:szCs w:val="28"/>
          <w:lang w:val="en-US" w:eastAsia="ru-RU"/>
        </w:rPr>
        <w:t>COVID</w:t>
      </w:r>
      <w:r w:rsidRPr="000D3A3F">
        <w:rPr>
          <w:rFonts w:ascii="PT Astra Serif" w:hAnsi="PT Astra Serif"/>
          <w:sz w:val="28"/>
          <w:szCs w:val="28"/>
          <w:lang w:eastAsia="ru-RU"/>
        </w:rPr>
        <w:t>-19</w:t>
      </w:r>
      <w:r>
        <w:rPr>
          <w:rFonts w:ascii="PT Astra Serif" w:hAnsi="PT Astra Serif"/>
          <w:sz w:val="28"/>
          <w:szCs w:val="28"/>
          <w:lang w:eastAsia="ru-RU"/>
        </w:rPr>
        <w:t>)</w:t>
      </w:r>
      <w:r w:rsidRPr="00F506DB">
        <w:rPr>
          <w:rFonts w:ascii="PT Astra Serif" w:hAnsi="PT Astra Serif"/>
          <w:sz w:val="28"/>
          <w:szCs w:val="28"/>
          <w:lang w:eastAsia="ru-RU"/>
        </w:rPr>
        <w:t>, утверждённ</w:t>
      </w:r>
      <w:r>
        <w:rPr>
          <w:rFonts w:ascii="PT Astra Serif" w:hAnsi="PT Astra Serif"/>
          <w:sz w:val="28"/>
          <w:szCs w:val="28"/>
          <w:lang w:eastAsia="ru-RU"/>
        </w:rPr>
        <w:t>ое</w:t>
      </w:r>
      <w:r w:rsidRPr="00F506DB">
        <w:rPr>
          <w:rFonts w:ascii="PT Astra Serif" w:hAnsi="PT Astra Serif"/>
          <w:sz w:val="28"/>
          <w:szCs w:val="28"/>
          <w:lang w:eastAsia="ru-RU"/>
        </w:rPr>
        <w:t xml:space="preserve"> постановлением Правительства Ульяновской </w:t>
      </w:r>
      <w:r w:rsidRPr="006E03F5">
        <w:rPr>
          <w:rFonts w:ascii="PT Astra Serif" w:hAnsi="PT Astra Serif"/>
          <w:sz w:val="28"/>
          <w:szCs w:val="28"/>
          <w:lang w:eastAsia="ru-RU"/>
        </w:rPr>
        <w:t xml:space="preserve">области от </w:t>
      </w:r>
      <w:r>
        <w:rPr>
          <w:rFonts w:ascii="PT Astra Serif" w:hAnsi="PT Astra Serif"/>
          <w:sz w:val="28"/>
          <w:szCs w:val="28"/>
          <w:lang w:eastAsia="ru-RU"/>
        </w:rPr>
        <w:t>05</w:t>
      </w:r>
      <w:r w:rsidRPr="006E03F5">
        <w:rPr>
          <w:rFonts w:ascii="PT Astra Serif" w:hAnsi="PT Astra Serif"/>
          <w:sz w:val="28"/>
          <w:szCs w:val="28"/>
          <w:lang w:eastAsia="ru-RU"/>
        </w:rPr>
        <w:t>.0</w:t>
      </w:r>
      <w:r>
        <w:rPr>
          <w:rFonts w:ascii="PT Astra Serif" w:hAnsi="PT Astra Serif"/>
          <w:sz w:val="28"/>
          <w:szCs w:val="28"/>
          <w:lang w:eastAsia="ru-RU"/>
        </w:rPr>
        <w:t>6</w:t>
      </w:r>
      <w:r w:rsidRPr="006E03F5">
        <w:rPr>
          <w:rFonts w:ascii="PT Astra Serif" w:hAnsi="PT Astra Serif"/>
          <w:sz w:val="28"/>
          <w:szCs w:val="28"/>
          <w:lang w:eastAsia="ru-RU"/>
        </w:rPr>
        <w:t>.20</w:t>
      </w:r>
      <w:r>
        <w:rPr>
          <w:rFonts w:ascii="PT Astra Serif" w:hAnsi="PT Astra Serif"/>
          <w:sz w:val="28"/>
          <w:szCs w:val="28"/>
          <w:lang w:eastAsia="ru-RU"/>
        </w:rPr>
        <w:t>20</w:t>
      </w:r>
      <w:r w:rsidRPr="006E03F5">
        <w:rPr>
          <w:rFonts w:ascii="PT Astra Serif" w:hAnsi="PT Astra Serif"/>
          <w:sz w:val="28"/>
          <w:szCs w:val="28"/>
          <w:lang w:eastAsia="ru-RU"/>
        </w:rPr>
        <w:t xml:space="preserve"> № </w:t>
      </w:r>
      <w:r>
        <w:rPr>
          <w:rFonts w:ascii="PT Astra Serif" w:hAnsi="PT Astra Serif"/>
          <w:sz w:val="28"/>
          <w:szCs w:val="28"/>
          <w:lang w:eastAsia="ru-RU"/>
        </w:rPr>
        <w:t>288</w:t>
      </w:r>
      <w:r w:rsidRPr="006E03F5">
        <w:rPr>
          <w:rFonts w:ascii="PT Astra Serif" w:hAnsi="PT Astra Serif"/>
          <w:sz w:val="28"/>
          <w:szCs w:val="28"/>
          <w:lang w:eastAsia="ru-RU"/>
        </w:rPr>
        <w:t>-П</w:t>
      </w:r>
      <w:r w:rsidR="00FF7BB7">
        <w:rPr>
          <w:rFonts w:ascii="PT Astra Serif" w:hAnsi="PT Astra Serif"/>
          <w:sz w:val="28"/>
          <w:szCs w:val="28"/>
          <w:lang w:eastAsia="ru-RU"/>
        </w:rPr>
        <w:br/>
      </w:r>
      <w:r w:rsidRPr="006E03F5">
        <w:rPr>
          <w:rFonts w:ascii="PT Astra Serif" w:hAnsi="PT Astra Serif"/>
          <w:sz w:val="28"/>
          <w:szCs w:val="28"/>
          <w:lang w:eastAsia="ru-RU"/>
        </w:rPr>
        <w:t>«</w:t>
      </w:r>
      <w:r>
        <w:rPr>
          <w:rFonts w:ascii="PT Astra Serif" w:hAnsi="PT Astra Serif"/>
          <w:sz w:val="28"/>
          <w:szCs w:val="28"/>
          <w:lang w:eastAsia="ru-RU"/>
        </w:rPr>
        <w:t>О мерах по реализации указа Губернатора Ульяновской области от 03.06.2020 № 96 «О мерах поддержки некоторых работников областных государственных бюджетных учреждений ветеринарии, подведомственных Агентству ветеринарии Ульяновской области, в условиях распространения новой коронавирусной инфекции (</w:t>
      </w:r>
      <w:r>
        <w:rPr>
          <w:rFonts w:ascii="PT Astra Serif" w:hAnsi="PT Astra Serif"/>
          <w:sz w:val="28"/>
          <w:szCs w:val="28"/>
          <w:lang w:val="en-US" w:eastAsia="ru-RU"/>
        </w:rPr>
        <w:t>COVID</w:t>
      </w:r>
      <w:r w:rsidRPr="000D3A3F">
        <w:rPr>
          <w:rFonts w:ascii="PT Astra Serif" w:hAnsi="PT Astra Serif"/>
          <w:sz w:val="28"/>
          <w:szCs w:val="28"/>
          <w:lang w:eastAsia="ru-RU"/>
        </w:rPr>
        <w:t>-19</w:t>
      </w:r>
      <w:r>
        <w:rPr>
          <w:rFonts w:ascii="PT Astra Serif" w:hAnsi="PT Astra Serif"/>
          <w:sz w:val="28"/>
          <w:szCs w:val="28"/>
          <w:lang w:eastAsia="ru-RU"/>
        </w:rPr>
        <w:t>) на территории Ульяновской области</w:t>
      </w:r>
      <w:r w:rsidRPr="006E03F5">
        <w:rPr>
          <w:rFonts w:ascii="PT Astra Serif" w:hAnsi="PT Astra Serif"/>
          <w:sz w:val="28"/>
          <w:szCs w:val="28"/>
          <w:lang w:eastAsia="ru-RU"/>
        </w:rPr>
        <w:t>» изменени</w:t>
      </w:r>
      <w:r>
        <w:rPr>
          <w:rFonts w:ascii="PT Astra Serif" w:hAnsi="PT Astra Serif"/>
          <w:sz w:val="28"/>
          <w:szCs w:val="28"/>
          <w:lang w:eastAsia="ru-RU"/>
        </w:rPr>
        <w:t>я</w:t>
      </w:r>
      <w:r w:rsidR="00563024">
        <w:rPr>
          <w:rFonts w:ascii="PT Astra Serif" w:hAnsi="PT Astra Serif"/>
          <w:sz w:val="28"/>
          <w:szCs w:val="28"/>
          <w:lang w:eastAsia="ru-RU"/>
        </w:rPr>
        <w:t>,</w:t>
      </w:r>
      <w:r w:rsidR="00563024" w:rsidRPr="00563024">
        <w:rPr>
          <w:rFonts w:ascii="PT Astra Serif" w:hAnsi="PT Astra Serif" w:cs="PT Astra Serif"/>
          <w:sz w:val="28"/>
          <w:szCs w:val="28"/>
          <w:lang w:eastAsia="en-US"/>
        </w:rPr>
        <w:t xml:space="preserve"> </w:t>
      </w:r>
      <w:r w:rsidR="00563024">
        <w:rPr>
          <w:rFonts w:ascii="PT Astra Serif" w:hAnsi="PT Astra Serif" w:cs="PT Astra Serif"/>
          <w:sz w:val="28"/>
          <w:szCs w:val="28"/>
          <w:lang w:eastAsia="en-US"/>
        </w:rPr>
        <w:t>изложив пункт 6 в следующей редакции:</w:t>
      </w:r>
    </w:p>
    <w:p w14:paraId="26B3471B" w14:textId="3F5DEED0" w:rsidR="00563024" w:rsidRPr="00575918" w:rsidRDefault="00563024" w:rsidP="00563024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eastAsia="Times New Roman" w:hAnsi="PT Astra Serif"/>
          <w:sz w:val="28"/>
          <w:szCs w:val="28"/>
          <w:lang w:eastAsia="ru-RU"/>
        </w:rPr>
      </w:pPr>
      <w:r>
        <w:rPr>
          <w:rFonts w:ascii="PT Astra Serif" w:eastAsia="Times New Roman" w:hAnsi="PT Astra Serif"/>
          <w:sz w:val="28"/>
          <w:szCs w:val="28"/>
          <w:lang w:eastAsia="ru-RU"/>
        </w:rPr>
        <w:t>«</w:t>
      </w:r>
      <w:r>
        <w:rPr>
          <w:rFonts w:ascii="PT Astra Serif" w:hAnsi="PT Astra Serif" w:cs="PT Astra Serif"/>
          <w:sz w:val="28"/>
          <w:szCs w:val="28"/>
          <w:lang w:eastAsia="en-US"/>
        </w:rPr>
        <w:t>6. Финансирование учреждений осуществляется в соответствии</w:t>
      </w:r>
      <w:r w:rsidR="00FF7BB7">
        <w:rPr>
          <w:rFonts w:ascii="PT Astra Serif" w:hAnsi="PT Astra Serif" w:cs="PT Astra Serif"/>
          <w:sz w:val="28"/>
          <w:szCs w:val="28"/>
          <w:lang w:eastAsia="en-US"/>
        </w:rPr>
        <w:br/>
      </w:r>
      <w:r>
        <w:rPr>
          <w:rFonts w:ascii="PT Astra Serif" w:hAnsi="PT Astra Serif" w:cs="PT Astra Serif"/>
          <w:sz w:val="28"/>
          <w:szCs w:val="28"/>
          <w:lang w:eastAsia="en-US"/>
        </w:rPr>
        <w:t>с Правилами определения объёма и условия предоставления областным государственным бюджетным учреждениям, функции и полномочия учредителя которых осуществляет Агентство ветеринарии Ульяновской области, субсидий из областного бюджета Ульяновской области на иные цели, утверждёнными постановлением Правительства Ульян6овской области от 29.07.2021 № 322-П «Об утверждении Правил определения объёма и условия предоставления областным государственным бюджетным учреждениям, функции и полномочия учредителя которых осуществляет Агентство ветеринарии Ульяновской области, субсидий из областного бюджета Ульяновской области на иные цели.</w:t>
      </w:r>
      <w:r>
        <w:rPr>
          <w:rFonts w:ascii="PT Astra Serif" w:eastAsia="Times New Roman" w:hAnsi="PT Astra Serif"/>
          <w:sz w:val="28"/>
          <w:szCs w:val="28"/>
          <w:lang w:eastAsia="ru-RU"/>
        </w:rPr>
        <w:t>»</w:t>
      </w:r>
      <w:r w:rsidRPr="00575918">
        <w:rPr>
          <w:rFonts w:ascii="PT Astra Serif" w:eastAsia="Times New Roman" w:hAnsi="PT Astra Serif"/>
          <w:sz w:val="28"/>
          <w:szCs w:val="28"/>
          <w:lang w:eastAsia="ru-RU"/>
        </w:rPr>
        <w:t>.</w:t>
      </w:r>
    </w:p>
    <w:p w14:paraId="1D37DF67" w14:textId="77777777" w:rsidR="007203CC" w:rsidRDefault="007203CC" w:rsidP="007203CC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2C199E">
        <w:rPr>
          <w:rFonts w:ascii="PT Astra Serif" w:hAnsi="PT Astra Serif" w:cs="PT Astra Serif"/>
          <w:sz w:val="28"/>
          <w:szCs w:val="28"/>
        </w:rPr>
        <w:t xml:space="preserve">2. </w:t>
      </w:r>
      <w:r>
        <w:rPr>
          <w:rFonts w:ascii="PT Astra Serif" w:hAnsi="PT Astra Serif" w:cs="PT Astra Serif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14:paraId="083460F3" w14:textId="77777777" w:rsidR="000D3A3F" w:rsidRPr="00F506DB" w:rsidRDefault="000D3A3F" w:rsidP="000D3A3F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14:paraId="5C780A0A" w14:textId="78A4B951" w:rsidR="000D3A3F" w:rsidRDefault="000D3A3F" w:rsidP="000D3A3F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14:paraId="626661C4" w14:textId="77777777" w:rsidR="000D4772" w:rsidRPr="00F506DB" w:rsidRDefault="000D4772" w:rsidP="000D3A3F">
      <w:pPr>
        <w:suppressAutoHyphens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  <w:lang w:eastAsia="ru-RU"/>
        </w:rPr>
      </w:pPr>
    </w:p>
    <w:p w14:paraId="74131BA0" w14:textId="77777777" w:rsidR="007203CC" w:rsidRPr="007203CC" w:rsidRDefault="007203CC" w:rsidP="007203CC">
      <w:pPr>
        <w:jc w:val="both"/>
        <w:rPr>
          <w:rFonts w:ascii="PT Astra Serif" w:eastAsia="Times New Roman" w:hAnsi="PT Astra Serif" w:cs="PT Astra Serif"/>
          <w:sz w:val="28"/>
          <w:szCs w:val="28"/>
          <w:lang w:eastAsia="ru-RU"/>
        </w:rPr>
      </w:pPr>
      <w:r w:rsidRPr="007203CC">
        <w:rPr>
          <w:rFonts w:ascii="PT Astra Serif" w:eastAsia="Times New Roman" w:hAnsi="PT Astra Serif" w:cs="PT Astra Serif"/>
          <w:sz w:val="28"/>
          <w:szCs w:val="28"/>
          <w:lang w:eastAsia="ru-RU"/>
        </w:rPr>
        <w:t>Исполняющий обязанности</w:t>
      </w:r>
    </w:p>
    <w:p w14:paraId="1C17B194" w14:textId="77777777" w:rsidR="007203CC" w:rsidRPr="007203CC" w:rsidRDefault="007203CC" w:rsidP="007203CC">
      <w:pPr>
        <w:jc w:val="both"/>
        <w:rPr>
          <w:rFonts w:ascii="PT Astra Serif" w:hAnsi="PT Astra Serif"/>
          <w:lang w:eastAsia="zh-CN"/>
        </w:rPr>
      </w:pPr>
      <w:r w:rsidRPr="007203CC">
        <w:rPr>
          <w:rFonts w:ascii="PT Astra Serif" w:hAnsi="PT Astra Serif" w:cs="PT Astra Serif"/>
          <w:sz w:val="28"/>
          <w:szCs w:val="28"/>
          <w:lang w:eastAsia="zh-CN"/>
        </w:rPr>
        <w:t xml:space="preserve">Председателя </w:t>
      </w:r>
    </w:p>
    <w:p w14:paraId="74BA1F32" w14:textId="2871FB74" w:rsidR="00AB4FE0" w:rsidRPr="007203CC" w:rsidRDefault="007203CC" w:rsidP="007203CC">
      <w:pPr>
        <w:tabs>
          <w:tab w:val="left" w:pos="7740"/>
        </w:tabs>
        <w:jc w:val="both"/>
        <w:rPr>
          <w:rFonts w:ascii="PT Astra Serif" w:hAnsi="PT Astra Serif"/>
          <w:lang w:eastAsia="zh-CN"/>
        </w:rPr>
      </w:pPr>
      <w:r w:rsidRPr="007203CC">
        <w:rPr>
          <w:rFonts w:ascii="PT Astra Serif" w:hAnsi="PT Astra Serif" w:cs="PT Astra Serif"/>
          <w:sz w:val="28"/>
          <w:szCs w:val="28"/>
          <w:lang w:eastAsia="zh-CN"/>
        </w:rPr>
        <w:t>Правительства области</w:t>
      </w:r>
      <w:r w:rsidRPr="007203CC">
        <w:rPr>
          <w:rFonts w:ascii="PT Astra Serif" w:hAnsi="PT Astra Serif" w:cs="PT Astra Serif"/>
          <w:sz w:val="28"/>
          <w:szCs w:val="28"/>
          <w:lang w:eastAsia="zh-CN"/>
        </w:rPr>
        <w:tab/>
        <w:t xml:space="preserve">  </w:t>
      </w:r>
      <w:r>
        <w:rPr>
          <w:rFonts w:ascii="PT Astra Serif" w:hAnsi="PT Astra Serif" w:cs="PT Astra Serif"/>
          <w:sz w:val="28"/>
          <w:szCs w:val="28"/>
          <w:lang w:eastAsia="zh-CN"/>
        </w:rPr>
        <w:t xml:space="preserve"> </w:t>
      </w:r>
      <w:proofErr w:type="spellStart"/>
      <w:r w:rsidRPr="007203CC">
        <w:rPr>
          <w:rFonts w:ascii="PT Astra Serif" w:hAnsi="PT Astra Serif" w:cs="PT Astra Serif"/>
          <w:sz w:val="28"/>
          <w:szCs w:val="28"/>
          <w:lang w:eastAsia="zh-CN"/>
        </w:rPr>
        <w:t>А.С.Тюрин</w:t>
      </w:r>
      <w:proofErr w:type="spellEnd"/>
    </w:p>
    <w:sectPr w:rsidR="00AB4FE0" w:rsidRPr="007203CC" w:rsidSect="00FF7BB7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A3F"/>
    <w:rsid w:val="000D3A3F"/>
    <w:rsid w:val="000D4772"/>
    <w:rsid w:val="00563024"/>
    <w:rsid w:val="007203CC"/>
    <w:rsid w:val="00AB4FE0"/>
    <w:rsid w:val="00FF7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23CE6"/>
  <w15:chartTrackingRefBased/>
  <w15:docId w15:val="{47DCC85A-39DB-41A5-952D-577FFADD0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3A3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2021-10-07T12:55:00Z</cp:lastPrinted>
  <dcterms:created xsi:type="dcterms:W3CDTF">2021-09-06T04:56:00Z</dcterms:created>
  <dcterms:modified xsi:type="dcterms:W3CDTF">2021-10-07T12:55:00Z</dcterms:modified>
</cp:coreProperties>
</file>